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426554">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2C8C6792"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9E4880">
        <w:rPr>
          <w:rFonts w:ascii="Times New Roman" w:hAnsi="Times New Roman"/>
          <w:sz w:val="24"/>
          <w:szCs w:val="24"/>
        </w:rPr>
        <w:t xml:space="preserve">повторного </w:t>
      </w:r>
      <w:r w:rsidR="00687070">
        <w:rPr>
          <w:rFonts w:ascii="Times New Roman" w:hAnsi="Times New Roman"/>
          <w:sz w:val="24"/>
          <w:szCs w:val="24"/>
        </w:rPr>
        <w:t>запроса предложений</w:t>
      </w:r>
      <w:r w:rsidR="004346E4">
        <w:rPr>
          <w:rFonts w:ascii="Times New Roman" w:hAnsi="Times New Roman"/>
          <w:sz w:val="24"/>
          <w:szCs w:val="24"/>
        </w:rPr>
        <w:t>.</w:t>
      </w:r>
    </w:p>
    <w:p w14:paraId="061014BB" w14:textId="77777777"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При этом:</w:t>
      </w:r>
    </w:p>
    <w:p w14:paraId="31F81084" w14:textId="216E22CF"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9E4880">
        <w:rPr>
          <w:rFonts w:ascii="Times New Roman" w:hAnsi="Times New Roman"/>
          <w:sz w:val="24"/>
          <w:szCs w:val="24"/>
        </w:rPr>
        <w:t xml:space="preserve">повторном </w:t>
      </w:r>
      <w:r w:rsidR="00687070">
        <w:rPr>
          <w:rFonts w:ascii="Times New Roman" w:hAnsi="Times New Roman"/>
          <w:sz w:val="24"/>
          <w:szCs w:val="24"/>
        </w:rPr>
        <w:t>запросе предложений</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687070">
        <w:rPr>
          <w:rFonts w:ascii="Times New Roman" w:hAnsi="Times New Roman"/>
          <w:sz w:val="24"/>
          <w:szCs w:val="24"/>
        </w:rPr>
        <w:t>запроса предложений</w:t>
      </w:r>
      <w:r w:rsidRPr="00E4187A">
        <w:rPr>
          <w:rFonts w:ascii="Times New Roman" w:hAnsi="Times New Roman"/>
          <w:sz w:val="24"/>
          <w:szCs w:val="24"/>
        </w:rPr>
        <w:t>.</w:t>
      </w:r>
    </w:p>
    <w:p w14:paraId="1E1B8370" w14:textId="193A1FB7" w:rsidR="00426554" w:rsidRPr="00E4187A" w:rsidRDefault="00426554" w:rsidP="00195AE7">
      <w:pPr>
        <w:ind w:firstLine="567"/>
        <w:jc w:val="both"/>
        <w:rPr>
          <w:rFonts w:ascii="Times New Roman" w:hAnsi="Times New Roman"/>
          <w:sz w:val="24"/>
          <w:szCs w:val="24"/>
        </w:rPr>
      </w:pPr>
      <w:r w:rsidRPr="00E4187A">
        <w:rPr>
          <w:rFonts w:ascii="Times New Roman" w:hAnsi="Times New Roman"/>
          <w:sz w:val="24"/>
          <w:szCs w:val="24"/>
        </w:rPr>
        <w:t xml:space="preserve">2. Заявка на участие в </w:t>
      </w:r>
      <w:r w:rsidR="009E4880">
        <w:rPr>
          <w:rFonts w:ascii="Times New Roman" w:hAnsi="Times New Roman"/>
          <w:sz w:val="24"/>
          <w:szCs w:val="24"/>
        </w:rPr>
        <w:t xml:space="preserve">повторном </w:t>
      </w:r>
      <w:r w:rsidR="00687070">
        <w:rPr>
          <w:rFonts w:ascii="Times New Roman" w:hAnsi="Times New Roman"/>
          <w:sz w:val="24"/>
          <w:szCs w:val="24"/>
        </w:rPr>
        <w:t>запросе предложений</w:t>
      </w:r>
      <w:r w:rsidR="004346E4" w:rsidRPr="00E4187A">
        <w:rPr>
          <w:rFonts w:ascii="Times New Roman" w:hAnsi="Times New Roman"/>
          <w:sz w:val="24"/>
          <w:szCs w:val="24"/>
        </w:rPr>
        <w:t xml:space="preserve"> </w:t>
      </w:r>
      <w:r w:rsidRPr="00E4187A">
        <w:rPr>
          <w:rFonts w:ascii="Times New Roman" w:hAnsi="Times New Roman"/>
          <w:sz w:val="24"/>
          <w:szCs w:val="24"/>
        </w:rPr>
        <w:t xml:space="preserve">предоставляется в письменной форме, в запечатанном конверте, не позволяющем просматривать содержание до ее вскрытия, а также указать предмет закупки и № закупки; или в форме электронного документа с использованием пароля, обеспечивающего ограничение доступа, который предоставляется заказчику на адрес </w:t>
      </w:r>
      <w:hyperlink r:id="rId7" w:history="1">
        <w:r w:rsidR="00195AE7" w:rsidRPr="00195AE7">
          <w:rPr>
            <w:rStyle w:val="aa"/>
            <w:rFonts w:ascii="Times New Roman" w:eastAsia="Times New Roman" w:hAnsi="Times New Roman" w:cs="Times New Roman"/>
            <w:b/>
            <w:color w:val="auto"/>
            <w:sz w:val="24"/>
            <w:szCs w:val="24"/>
            <w:lang w:val="en-US"/>
          </w:rPr>
          <w:t>economgrig</w:t>
        </w:r>
        <w:r w:rsidR="00195AE7" w:rsidRPr="00195AE7">
          <w:rPr>
            <w:rStyle w:val="aa"/>
            <w:rFonts w:ascii="Times New Roman" w:eastAsia="Times New Roman" w:hAnsi="Times New Roman" w:cs="Times New Roman"/>
            <w:b/>
            <w:color w:val="auto"/>
            <w:sz w:val="24"/>
            <w:szCs w:val="24"/>
          </w:rPr>
          <w:t>@mail.</w:t>
        </w:r>
        <w:proofErr w:type="spellStart"/>
        <w:r w:rsidR="00195AE7" w:rsidRPr="00195AE7">
          <w:rPr>
            <w:rStyle w:val="aa"/>
            <w:rFonts w:ascii="Times New Roman" w:eastAsia="Times New Roman" w:hAnsi="Times New Roman" w:cs="Times New Roman"/>
            <w:b/>
            <w:color w:val="auto"/>
            <w:sz w:val="24"/>
            <w:szCs w:val="24"/>
            <w:lang w:val="en-US"/>
          </w:rPr>
          <w:t>ru</w:t>
        </w:r>
        <w:proofErr w:type="spellEnd"/>
      </w:hyperlink>
      <w:r w:rsidR="00195AE7" w:rsidRPr="00195AE7">
        <w:rPr>
          <w:rFonts w:ascii="Times New Roman" w:eastAsia="Times New Roman" w:hAnsi="Times New Roman" w:cs="Times New Roman"/>
          <w:b/>
          <w:sz w:val="24"/>
          <w:szCs w:val="24"/>
        </w:rPr>
        <w:t>.</w:t>
      </w:r>
      <w:r w:rsidR="00195AE7">
        <w:rPr>
          <w:rFonts w:ascii="Times New Roman" w:eastAsia="Times New Roman" w:hAnsi="Times New Roman" w:cs="Times New Roman"/>
          <w:b/>
          <w:sz w:val="24"/>
          <w:szCs w:val="24"/>
        </w:rPr>
        <w:t xml:space="preserve"> </w:t>
      </w: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65DF7204"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 xml:space="preserve">3. Участник </w:t>
      </w:r>
      <w:r w:rsidR="009E4880">
        <w:rPr>
          <w:rFonts w:ascii="Times New Roman" w:hAnsi="Times New Roman"/>
          <w:b/>
          <w:sz w:val="24"/>
          <w:szCs w:val="24"/>
        </w:rPr>
        <w:t xml:space="preserve">повторной </w:t>
      </w:r>
      <w:r w:rsidRPr="00E4187A">
        <w:rPr>
          <w:rFonts w:ascii="Times New Roman" w:hAnsi="Times New Roman"/>
          <w:b/>
          <w:sz w:val="24"/>
          <w:szCs w:val="24"/>
        </w:rPr>
        <w:t>закупки должен предоставить следующие документы:</w:t>
      </w:r>
    </w:p>
    <w:p w14:paraId="32EE0062" w14:textId="4DFA3404" w:rsidR="004346E4" w:rsidRPr="004346E4" w:rsidRDefault="00E376D2" w:rsidP="004346E4">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4346E4" w:rsidRPr="004346E4">
        <w:rPr>
          <w:rFonts w:ascii="Times New Roman" w:hAnsi="Times New Roman" w:cs="Times New Roman"/>
          <w:sz w:val="24"/>
          <w:szCs w:val="24"/>
        </w:rPr>
        <w:t xml:space="preserve">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4B358EEF" w14:textId="32FD0565" w:rsidR="00E376D2" w:rsidRPr="00E376D2" w:rsidRDefault="00E376D2" w:rsidP="00E376D2">
      <w:pPr>
        <w:jc w:val="both"/>
        <w:rPr>
          <w:rFonts w:ascii="Times New Roman" w:hAnsi="Times New Roman" w:cs="Times New Roman"/>
          <w:sz w:val="24"/>
          <w:szCs w:val="24"/>
        </w:rPr>
      </w:pPr>
      <w:proofErr w:type="gramStart"/>
      <w:r w:rsidRPr="00E376D2">
        <w:rPr>
          <w:rFonts w:ascii="Times New Roman" w:hAnsi="Times New Roman" w:cs="Times New Roman"/>
          <w:sz w:val="24"/>
          <w:szCs w:val="24"/>
        </w:rPr>
        <w:t>б</w:t>
      </w:r>
      <w:proofErr w:type="gramEnd"/>
      <w:r w:rsidRPr="00E376D2">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w:t>
      </w:r>
      <w:r w:rsidR="00687070">
        <w:rPr>
          <w:rFonts w:ascii="Times New Roman" w:hAnsi="Times New Roman"/>
          <w:sz w:val="24"/>
          <w:szCs w:val="24"/>
        </w:rPr>
        <w:t>запросе предложений</w:t>
      </w:r>
      <w:r w:rsidRPr="00E376D2">
        <w:rPr>
          <w:rFonts w:ascii="Times New Roman" w:hAnsi="Times New Roman" w:cs="Times New Roman"/>
          <w:sz w:val="24"/>
          <w:szCs w:val="24"/>
        </w:rPr>
        <w:t>;</w:t>
      </w:r>
    </w:p>
    <w:p w14:paraId="3D883037" w14:textId="2A4A2695" w:rsidR="00E376D2" w:rsidRPr="00E376D2" w:rsidRDefault="0045044F" w:rsidP="00E376D2">
      <w:pPr>
        <w:jc w:val="both"/>
        <w:rPr>
          <w:rFonts w:ascii="Times New Roman" w:hAnsi="Times New Roman" w:cs="Times New Roman"/>
          <w:sz w:val="24"/>
          <w:szCs w:val="24"/>
        </w:rPr>
      </w:pPr>
      <w:r>
        <w:rPr>
          <w:rFonts w:ascii="Times New Roman" w:hAnsi="Times New Roman" w:cs="Times New Roman"/>
          <w:sz w:val="24"/>
          <w:szCs w:val="24"/>
        </w:rPr>
        <w:t>в</w:t>
      </w:r>
      <w:r w:rsidR="00E376D2" w:rsidRPr="00E376D2">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077A4E4" w14:textId="1F1064D7" w:rsidR="00157B67" w:rsidRDefault="0045044F" w:rsidP="00157B67">
      <w:pPr>
        <w:pStyle w:val="a6"/>
        <w:shd w:val="clear" w:color="auto" w:fill="FFFFFF"/>
        <w:spacing w:before="0" w:beforeAutospacing="0" w:after="75" w:afterAutospacing="0" w:line="276" w:lineRule="auto"/>
        <w:jc w:val="both"/>
      </w:pPr>
      <w:proofErr w:type="gramStart"/>
      <w:r>
        <w:t>г</w:t>
      </w:r>
      <w:proofErr w:type="gramEnd"/>
      <w:r w:rsidR="00E376D2" w:rsidRPr="00E376D2">
        <w:t>)</w:t>
      </w:r>
      <w:r w:rsidR="00157B67">
        <w:t xml:space="preserve"> </w:t>
      </w:r>
      <w:r w:rsidR="00157B67" w:rsidRPr="00157B67">
        <w:t xml:space="preserve">предложения участника </w:t>
      </w:r>
      <w:r w:rsidR="00687070">
        <w:t>запросе предложений</w:t>
      </w:r>
      <w:r w:rsidR="00157B67" w:rsidRPr="00157B67">
        <w:t xml:space="preserve"> в отношении объекта закупки</w:t>
      </w:r>
      <w:r w:rsidR="00157B67" w:rsidRPr="00157B67">
        <w:br/>
        <w:t>с приложением документов, подтверждающих соответствие этого объекта требованиям</w:t>
      </w:r>
      <w:r>
        <w:t>, установленным документацией о</w:t>
      </w:r>
      <w:r w:rsidR="00157B67" w:rsidRPr="00157B67">
        <w:t xml:space="preserve"> </w:t>
      </w:r>
      <w:r w:rsidR="00687070">
        <w:t>запросе предложений</w:t>
      </w:r>
      <w:r w:rsidR="00157B67" w:rsidRPr="00157B67">
        <w:t>.</w:t>
      </w:r>
    </w:p>
    <w:p w14:paraId="3B4EB241" w14:textId="59EECC64" w:rsidR="00ED6EA5" w:rsidRPr="00ED6EA5" w:rsidRDefault="0045044F" w:rsidP="0045044F">
      <w:pPr>
        <w:pStyle w:val="a6"/>
        <w:shd w:val="clear" w:color="auto" w:fill="FFFFFF"/>
        <w:spacing w:before="0" w:beforeAutospacing="0" w:after="75" w:afterAutospacing="0"/>
        <w:jc w:val="both"/>
      </w:pPr>
      <w:r>
        <w:t>д</w:t>
      </w:r>
      <w:r w:rsidR="005D79BC">
        <w:t xml:space="preserve">) </w:t>
      </w:r>
      <w:r w:rsidR="005D79BC" w:rsidRPr="005E0D9C">
        <w:t xml:space="preserve">документы, подтверждающие соответствие участника </w:t>
      </w:r>
      <w:r>
        <w:t>запроса</w:t>
      </w:r>
      <w:r w:rsidR="00687070">
        <w:t xml:space="preserve"> предложений</w:t>
      </w:r>
      <w:r w:rsidR="005D79BC" w:rsidRPr="005E0D9C">
        <w:t xml:space="preserve"> требованиям, установленным в извещение и закупочной документации;</w:t>
      </w:r>
    </w:p>
    <w:p w14:paraId="5BA72805" w14:textId="44EB425B" w:rsidR="00157B67" w:rsidRDefault="0045044F" w:rsidP="00157B67">
      <w:pPr>
        <w:pStyle w:val="a6"/>
        <w:shd w:val="clear" w:color="auto" w:fill="FFFFFF"/>
        <w:spacing w:before="0" w:beforeAutospacing="0" w:after="75" w:afterAutospacing="0" w:line="276" w:lineRule="auto"/>
        <w:jc w:val="both"/>
      </w:pPr>
      <w:r>
        <w:rPr>
          <w:sz w:val="22"/>
          <w:szCs w:val="22"/>
        </w:rPr>
        <w:t>е</w:t>
      </w:r>
      <w:r w:rsidR="00157B67" w:rsidRPr="00157B67">
        <w:t>)</w:t>
      </w:r>
      <w:r w:rsidR="00157B67">
        <w:t xml:space="preserve"> </w:t>
      </w:r>
      <w:r w:rsidR="00157B67" w:rsidRPr="00157B67">
        <w:t>документы, подтверждающие право участника</w:t>
      </w:r>
      <w:r>
        <w:t xml:space="preserve">  запроса</w:t>
      </w:r>
      <w:r w:rsidR="00687070">
        <w:t xml:space="preserve"> предложений</w:t>
      </w:r>
      <w:r w:rsidR="00157B67" w:rsidRPr="00157B67">
        <w:t xml:space="preserve"> на получение преимуществ в соответствии с настоящим Законом, или копии этих документов</w:t>
      </w:r>
      <w:r>
        <w:t>.</w:t>
      </w:r>
    </w:p>
    <w:p w14:paraId="105D6777" w14:textId="6BAEC21D" w:rsidR="0045044F" w:rsidRDefault="0045044F" w:rsidP="0045044F">
      <w:pPr>
        <w:jc w:val="both"/>
        <w:rPr>
          <w:rFonts w:ascii="Times New Roman" w:hAnsi="Times New Roman" w:cs="Times New Roman"/>
          <w:sz w:val="24"/>
          <w:szCs w:val="24"/>
        </w:rPr>
      </w:pPr>
      <w:r>
        <w:rPr>
          <w:rFonts w:ascii="Times New Roman" w:hAnsi="Times New Roman" w:cs="Times New Roman"/>
          <w:sz w:val="24"/>
          <w:szCs w:val="24"/>
        </w:rPr>
        <w:t>ё) декларация об отсутствии личной заинтересованности при осуществлении закупок товаров (работ, услуг), которая может привести к конфликту интересов, 4 утверждённая Распоряжением Правительства Приднестровской Молдавской Республики от 15 января 2024 года № 7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(образец документа также содержится в разделе «Информация о процедуре закупки» во вкладке «Порядок подачи заявок» в Информационной системе в сфере закупок ПМР»).</w:t>
      </w:r>
    </w:p>
    <w:p w14:paraId="6733AFC7" w14:textId="4DDD691F" w:rsidR="0045044F" w:rsidRPr="00157B67" w:rsidRDefault="0045044F" w:rsidP="0045044F">
      <w:pPr>
        <w:pStyle w:val="a6"/>
        <w:shd w:val="clear" w:color="auto" w:fill="FFFFFF"/>
        <w:spacing w:before="0" w:beforeAutospacing="0" w:after="75" w:afterAutospacing="0" w:line="276" w:lineRule="auto"/>
        <w:jc w:val="both"/>
      </w:pPr>
      <w:r>
        <w:lastRenderedPageBreak/>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8C6B321" w14:textId="359B4375" w:rsidR="00E376D2" w:rsidRPr="00157B67" w:rsidRDefault="00E376D2" w:rsidP="00157B67">
      <w:pPr>
        <w:pStyle w:val="a6"/>
        <w:shd w:val="clear" w:color="auto" w:fill="FFFFFF"/>
        <w:spacing w:before="0" w:beforeAutospacing="0" w:after="75" w:afterAutospacing="0" w:line="276" w:lineRule="auto"/>
        <w:jc w:val="both"/>
      </w:pPr>
      <w:r w:rsidRPr="00157B67">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157B67">
        <w:rPr>
          <w:lang w:val="en-US"/>
        </w:rPr>
        <w:t>I</w:t>
      </w:r>
      <w:r w:rsidRPr="00157B67">
        <w:t xml:space="preserve"> «О закупках в Приднестровской Молдавской Республике»</w:t>
      </w:r>
    </w:p>
    <w:p w14:paraId="7338A6DF" w14:textId="51182BDF" w:rsidR="00E376D2" w:rsidRPr="00627576" w:rsidRDefault="00E376D2" w:rsidP="00157B67">
      <w:pPr>
        <w:jc w:val="both"/>
        <w:rPr>
          <w:rFonts w:ascii="Times New Roman" w:hAnsi="Times New Roman" w:cs="Times New Roman"/>
          <w:sz w:val="24"/>
          <w:szCs w:val="24"/>
        </w:rPr>
      </w:pPr>
      <w:r w:rsidRPr="00E376D2">
        <w:rPr>
          <w:rFonts w:ascii="Times New Roman" w:hAnsi="Times New Roman" w:cs="Times New Roman"/>
          <w:sz w:val="24"/>
          <w:szCs w:val="24"/>
        </w:rPr>
        <w:t xml:space="preserve">-участник закупки вправе приложить </w:t>
      </w:r>
      <w:r w:rsidR="00627576" w:rsidRPr="00E376D2">
        <w:rPr>
          <w:rFonts w:ascii="Times New Roman" w:hAnsi="Times New Roman" w:cs="Times New Roman"/>
          <w:sz w:val="24"/>
          <w:szCs w:val="24"/>
        </w:rPr>
        <w:t>иные</w:t>
      </w:r>
      <w:r w:rsidR="00627576">
        <w:rPr>
          <w:rFonts w:ascii="Times New Roman" w:hAnsi="Times New Roman" w:cs="Times New Roman"/>
          <w:sz w:val="24"/>
          <w:szCs w:val="24"/>
        </w:rPr>
        <w:t xml:space="preserve"> </w:t>
      </w:r>
      <w:r w:rsidR="00627576" w:rsidRPr="00E376D2">
        <w:rPr>
          <w:rFonts w:ascii="Times New Roman" w:hAnsi="Times New Roman" w:cs="Times New Roman"/>
          <w:sz w:val="24"/>
          <w:szCs w:val="24"/>
        </w:rPr>
        <w:t>документы,</w:t>
      </w:r>
      <w:r w:rsidRPr="00E376D2">
        <w:rPr>
          <w:rFonts w:ascii="Times New Roman" w:hAnsi="Times New Roman" w:cs="Times New Roman"/>
          <w:sz w:val="24"/>
          <w:szCs w:val="24"/>
        </w:rPr>
        <w:t xml:space="preserve"> подтверждающие соответствие участника закупки требованиям, установленным документацией о закупке.</w:t>
      </w:r>
    </w:p>
    <w:p w14:paraId="777CC0D1" w14:textId="4825E8AE"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 xml:space="preserve">Все листы поданной в письменной форме заявки и документов на участие в </w:t>
      </w:r>
      <w:r w:rsidR="009E4880">
        <w:rPr>
          <w:rFonts w:ascii="Times New Roman" w:hAnsi="Times New Roman"/>
          <w:b/>
          <w:sz w:val="24"/>
          <w:szCs w:val="24"/>
        </w:rPr>
        <w:t xml:space="preserve">повторной </w:t>
      </w:r>
      <w:r w:rsidRPr="00E4187A">
        <w:rPr>
          <w:rFonts w:ascii="Times New Roman" w:hAnsi="Times New Roman"/>
          <w:b/>
          <w:sz w:val="24"/>
          <w:szCs w:val="24"/>
        </w:rPr>
        <w:t>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15C4442"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 xml:space="preserve">4. Требования к участникам </w:t>
      </w:r>
      <w:r w:rsidR="009E4880">
        <w:rPr>
          <w:rFonts w:ascii="Times New Roman" w:hAnsi="Times New Roman"/>
          <w:b/>
          <w:sz w:val="24"/>
          <w:szCs w:val="24"/>
        </w:rPr>
        <w:t xml:space="preserve">повторной </w:t>
      </w:r>
      <w:r w:rsidRPr="00E4187A">
        <w:rPr>
          <w:rFonts w:ascii="Times New Roman" w:hAnsi="Times New Roman"/>
          <w:b/>
          <w:sz w:val="24"/>
          <w:szCs w:val="24"/>
        </w:rPr>
        <w:t>закупки:</w:t>
      </w:r>
    </w:p>
    <w:p w14:paraId="72DC9F0E" w14:textId="79492F20" w:rsidR="007656C9" w:rsidRPr="007656C9" w:rsidRDefault="0045044F" w:rsidP="007656C9">
      <w:pPr>
        <w:jc w:val="both"/>
        <w:rPr>
          <w:rFonts w:ascii="Times New Roman" w:hAnsi="Times New Roman" w:cs="Times New Roman"/>
          <w:sz w:val="24"/>
          <w:szCs w:val="24"/>
        </w:rPr>
      </w:pPr>
      <w:proofErr w:type="gramStart"/>
      <w:r>
        <w:rPr>
          <w:rFonts w:ascii="Times New Roman" w:hAnsi="Times New Roman" w:cs="Times New Roman"/>
          <w:sz w:val="24"/>
          <w:szCs w:val="24"/>
        </w:rPr>
        <w:t>а)</w:t>
      </w:r>
      <w:r w:rsidR="007656C9" w:rsidRPr="007656C9">
        <w:rPr>
          <w:rFonts w:ascii="Times New Roman" w:hAnsi="Times New Roman" w:cs="Times New Roman"/>
          <w:sz w:val="24"/>
          <w:szCs w:val="24"/>
        </w:rPr>
        <w:t>соответствие</w:t>
      </w:r>
      <w:proofErr w:type="gramEnd"/>
      <w:r w:rsidR="007656C9" w:rsidRPr="007656C9">
        <w:rPr>
          <w:rFonts w:ascii="Times New Roman" w:hAnsi="Times New Roman" w:cs="Times New Roman"/>
          <w:sz w:val="24"/>
          <w:szCs w:val="24"/>
        </w:rPr>
        <w:t xml:space="preserve">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14CED087"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D228902"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EEF3E3"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 xml:space="preserve">в) отсутствие в </w:t>
      </w:r>
      <w:hyperlink r:id="rId8" w:anchor="Par2313" w:tooltip="Статья 104. Реестр недобросовестных поставщиков (подрядчиков, исполнителей)" w:history="1">
        <w:r w:rsidRPr="00401F99">
          <w:rPr>
            <w:rStyle w:val="aa"/>
            <w:rFonts w:ascii="Times New Roman" w:hAnsi="Times New Roman" w:cs="Times New Roman"/>
            <w:color w:val="auto"/>
            <w:sz w:val="24"/>
            <w:szCs w:val="24"/>
          </w:rPr>
          <w:t>реестре</w:t>
        </w:r>
      </w:hyperlink>
      <w:r w:rsidRPr="007656C9">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0EFCFE" w14:textId="77777777" w:rsidR="007656C9" w:rsidRPr="007656C9" w:rsidRDefault="007656C9" w:rsidP="007656C9">
      <w:pPr>
        <w:jc w:val="both"/>
        <w:rPr>
          <w:rFonts w:ascii="Times New Roman" w:hAnsi="Times New Roman" w:cs="Times New Roman"/>
          <w:sz w:val="24"/>
          <w:szCs w:val="24"/>
        </w:rPr>
      </w:pPr>
      <w:proofErr w:type="gramStart"/>
      <w:r w:rsidRPr="007656C9">
        <w:rPr>
          <w:rFonts w:ascii="Times New Roman" w:hAnsi="Times New Roman" w:cs="Times New Roman"/>
          <w:sz w:val="24"/>
          <w:szCs w:val="24"/>
        </w:rPr>
        <w:t>г</w:t>
      </w:r>
      <w:proofErr w:type="gramEnd"/>
      <w:r w:rsidRPr="007656C9">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proofErr w:type="gramStart"/>
      <w:r w:rsidRPr="007656C9">
        <w:rPr>
          <w:rFonts w:ascii="Times New Roman" w:hAnsi="Times New Roman" w:cs="Times New Roman"/>
          <w:sz w:val="24"/>
          <w:szCs w:val="24"/>
        </w:rPr>
        <w:t>рассмотрения</w:t>
      </w:r>
      <w:proofErr w:type="gramEnd"/>
      <w:r w:rsidRPr="007656C9">
        <w:rPr>
          <w:rFonts w:ascii="Times New Roman" w:hAnsi="Times New Roman" w:cs="Times New Roman"/>
          <w:sz w:val="24"/>
          <w:szCs w:val="24"/>
        </w:rPr>
        <w:t xml:space="preserve"> заявки на участие в определении поставщика (подрядчика, исполнителя) не принято;</w:t>
      </w:r>
    </w:p>
    <w:p w14:paraId="37E236A5" w14:textId="6C0C7895" w:rsidR="00426554" w:rsidRDefault="007656C9" w:rsidP="007656C9">
      <w:pPr>
        <w:widowControl w:val="0"/>
        <w:overflowPunct w:val="0"/>
        <w:autoSpaceDE w:val="0"/>
        <w:autoSpaceDN w:val="0"/>
        <w:adjustRightInd w:val="0"/>
        <w:jc w:val="both"/>
        <w:textAlignment w:val="baseline"/>
        <w:rPr>
          <w:rFonts w:ascii="Times New Roman" w:hAnsi="Times New Roman" w:cs="Times New Roman"/>
          <w:sz w:val="24"/>
          <w:szCs w:val="24"/>
        </w:rPr>
      </w:pPr>
      <w:r w:rsidRPr="007656C9">
        <w:rPr>
          <w:rFonts w:ascii="Times New Roman" w:hAnsi="Times New Roman" w:cs="Times New Roman"/>
          <w:sz w:val="24"/>
          <w:szCs w:val="24"/>
        </w:rPr>
        <w:t xml:space="preserve">д)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7656C9">
        <w:rPr>
          <w:rFonts w:ascii="Times New Roman" w:hAnsi="Times New Roman" w:cs="Times New Roman"/>
          <w:sz w:val="24"/>
          <w:szCs w:val="24"/>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7A34AC" w14:textId="27DBB33D" w:rsidR="0045044F" w:rsidRDefault="0045044F" w:rsidP="0045044F">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е) </w:t>
      </w:r>
      <w:r>
        <w:rPr>
          <w:rFonts w:ascii="Times New Roman" w:eastAsia="Times New Roman" w:hAnsi="Times New Roman" w:cs="Times New Roman"/>
          <w:bCs/>
          <w:color w:val="000000"/>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C06A07D" w14:textId="77777777" w:rsidR="0045044F" w:rsidRDefault="0045044F" w:rsidP="0045044F">
      <w:p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48F0590F" w14:textId="6547C223" w:rsidR="0045044F" w:rsidRDefault="0045044F" w:rsidP="0045044F">
      <w:pPr>
        <w:spacing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9F26273" w14:textId="479561C6" w:rsidR="0045044F" w:rsidRPr="007656C9" w:rsidRDefault="0045044F" w:rsidP="0045044F">
      <w:pPr>
        <w:widowControl w:val="0"/>
        <w:overflowPunct w:val="0"/>
        <w:autoSpaceDE w:val="0"/>
        <w:autoSpaceDN w:val="0"/>
        <w:adjustRightInd w:val="0"/>
        <w:spacing w:line="240" w:lineRule="auto"/>
        <w:jc w:val="both"/>
        <w:textAlignment w:val="baseline"/>
        <w:rPr>
          <w:rFonts w:ascii="Times New Roman" w:hAnsi="Times New Roman" w:cs="Times New Roman"/>
          <w:b/>
          <w:color w:val="FF0000"/>
          <w:sz w:val="24"/>
          <w:szCs w:val="24"/>
          <w:lang w:eastAsia="ar-SA"/>
        </w:rPr>
      </w:pPr>
      <w:r>
        <w:rPr>
          <w:rFonts w:ascii="Times New Roman" w:eastAsia="Times New Roman" w:hAnsi="Times New Roman" w:cs="Times New Roman"/>
          <w:bCs/>
          <w:color w:val="000000"/>
          <w:sz w:val="24"/>
          <w:szCs w:val="24"/>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EAF7530" w14:textId="77777777" w:rsidR="00E47A1A" w:rsidRDefault="00E47A1A" w:rsidP="009A3FA3">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исходящий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lastRenderedPageBreak/>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31164951" w14:textId="07A1C4AE" w:rsidR="00574B30"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574B30" w:rsidRPr="004346E4">
        <w:rPr>
          <w:rFonts w:ascii="Times New Roman" w:hAnsi="Times New Roman" w:cs="Times New Roman"/>
          <w:sz w:val="24"/>
          <w:szCs w:val="24"/>
        </w:rPr>
        <w:t xml:space="preserve">копия предпринимательского патента (для индивидуального предпринимателя применяющую патентую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патентную систему налогообложения; </w:t>
      </w:r>
    </w:p>
    <w:p w14:paraId="02418132" w14:textId="6E9DA6D6"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4EC8F9A5" w14:textId="63A2693A" w:rsidR="00756175" w:rsidRDefault="0045044F" w:rsidP="00756175">
      <w:pPr>
        <w:jc w:val="both"/>
        <w:rPr>
          <w:rFonts w:ascii="Times New Roman" w:hAnsi="Times New Roman" w:cs="Times New Roman"/>
          <w:sz w:val="24"/>
          <w:szCs w:val="24"/>
        </w:rPr>
      </w:pPr>
      <w:r>
        <w:rPr>
          <w:rFonts w:ascii="Times New Roman" w:hAnsi="Times New Roman" w:cs="Times New Roman"/>
          <w:sz w:val="24"/>
          <w:szCs w:val="24"/>
        </w:rPr>
        <w:t>в</w:t>
      </w:r>
      <w:r w:rsidR="00756175" w:rsidRPr="00E376D2">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F1E0257" w14:textId="1DF58A68" w:rsidR="00756175" w:rsidRPr="00E376D2" w:rsidRDefault="0045044F" w:rsidP="00756175">
      <w:pPr>
        <w:pStyle w:val="a6"/>
        <w:shd w:val="clear" w:color="auto" w:fill="FFFFFF"/>
        <w:spacing w:before="0" w:beforeAutospacing="0" w:after="75" w:afterAutospacing="0"/>
        <w:jc w:val="both"/>
      </w:pPr>
      <w:r>
        <w:t>г</w:t>
      </w:r>
      <w:r w:rsidR="00756175" w:rsidRPr="00E376D2">
        <w:t>) предложения участника закупки в отношении объекта закупки</w:t>
      </w:r>
      <w:r w:rsidR="00756175" w:rsidRPr="00E376D2">
        <w:br/>
        <w:t>с приложением документов, подтверждающих соответствие этого объекта требованиям, установленным документацией о закупке:</w:t>
      </w:r>
    </w:p>
    <w:p w14:paraId="0D4C7D74" w14:textId="77777777" w:rsidR="00756175" w:rsidRPr="00E376D2" w:rsidRDefault="00756175" w:rsidP="00756175">
      <w:pPr>
        <w:pStyle w:val="a6"/>
        <w:shd w:val="clear" w:color="auto" w:fill="FFFFFF"/>
        <w:spacing w:before="0" w:beforeAutospacing="0" w:after="75" w:afterAutospacing="0"/>
        <w:jc w:val="both"/>
      </w:pPr>
      <w:r w:rsidRPr="00E376D2">
        <w:t xml:space="preserve">- предложение о цене контракта (лота № </w:t>
      </w:r>
      <w:r w:rsidRPr="00E376D2">
        <w:softHyphen/>
      </w:r>
      <w:r w:rsidRPr="00E376D2">
        <w:softHyphen/>
      </w:r>
      <w:r w:rsidRPr="00E376D2">
        <w:softHyphen/>
        <w:t>);</w:t>
      </w:r>
    </w:p>
    <w:p w14:paraId="4A75874F" w14:textId="77777777" w:rsidR="00756175" w:rsidRPr="00E376D2" w:rsidRDefault="00756175" w:rsidP="00756175">
      <w:pPr>
        <w:pStyle w:val="a6"/>
        <w:shd w:val="clear" w:color="auto" w:fill="FFFFFF"/>
        <w:spacing w:before="0" w:beforeAutospacing="0" w:after="75" w:afterAutospacing="0"/>
        <w:jc w:val="both"/>
      </w:pPr>
      <w:r w:rsidRPr="00E376D2">
        <w:t>-наименование работ с указанием качественных и иных характеристик количества (объем);</w:t>
      </w:r>
    </w:p>
    <w:p w14:paraId="19D4B612" w14:textId="77777777" w:rsidR="00756175" w:rsidRPr="00E376D2" w:rsidRDefault="00756175" w:rsidP="00756175">
      <w:pPr>
        <w:pStyle w:val="a6"/>
        <w:shd w:val="clear" w:color="auto" w:fill="FFFFFF"/>
        <w:spacing w:before="0" w:beforeAutospacing="0" w:after="75" w:afterAutospacing="0"/>
        <w:jc w:val="both"/>
      </w:pPr>
      <w:r w:rsidRPr="00E376D2">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10599840" w14:textId="77777777" w:rsidR="00756175" w:rsidRPr="00E376D2" w:rsidRDefault="00756175" w:rsidP="00756175">
      <w:pPr>
        <w:pStyle w:val="a6"/>
        <w:shd w:val="clear" w:color="auto" w:fill="FFFFFF"/>
        <w:spacing w:before="0" w:beforeAutospacing="0" w:after="75" w:afterAutospacing="0"/>
        <w:jc w:val="both"/>
      </w:pPr>
      <w:r w:rsidRPr="00E376D2">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E376D2">
        <w:rPr>
          <w:lang w:val="en-US"/>
        </w:rPr>
        <w:t>I</w:t>
      </w:r>
      <w:r w:rsidRPr="00E376D2">
        <w:t xml:space="preserve"> «О закупках в Приднестровской Молдавской Республике»</w:t>
      </w:r>
    </w:p>
    <w:p w14:paraId="58327C35" w14:textId="77777777" w:rsidR="00756175" w:rsidRPr="00627576"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-участник закупки вправе приложить иные</w:t>
      </w:r>
      <w:r>
        <w:rPr>
          <w:rFonts w:ascii="Times New Roman" w:hAnsi="Times New Roman" w:cs="Times New Roman"/>
          <w:sz w:val="24"/>
          <w:szCs w:val="24"/>
        </w:rPr>
        <w:t xml:space="preserve"> </w:t>
      </w:r>
      <w:r w:rsidRPr="00E376D2">
        <w:rPr>
          <w:rFonts w:ascii="Times New Roman" w:hAnsi="Times New Roman" w:cs="Times New Roman"/>
          <w:sz w:val="24"/>
          <w:szCs w:val="24"/>
        </w:rPr>
        <w:t>документы, подтверждающие соответствие участника закупки требованиям, установленным документацией о закупке.</w:t>
      </w:r>
    </w:p>
    <w:p w14:paraId="0DDA0E75"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0" w:name="_Ref2688306"/>
      <w:bookmarkStart w:id="1" w:name="_Toc36035679"/>
      <w:bookmarkStart w:id="2" w:name="_Toc36035753"/>
      <w:bookmarkStart w:id="3" w:name="_Toc36036050"/>
      <w:bookmarkStart w:id="4" w:name="_Toc36036416"/>
      <w:bookmarkStart w:id="5" w:name="_Toc36037705"/>
      <w:bookmarkStart w:id="6" w:name="_Ref36122731"/>
    </w:p>
    <w:p w14:paraId="7915CD26" w14:textId="77777777" w:rsidR="00756175" w:rsidRDefault="00756175" w:rsidP="00744368">
      <w:pPr>
        <w:widowControl w:val="0"/>
        <w:overflowPunct w:val="0"/>
        <w:autoSpaceDE w:val="0"/>
        <w:autoSpaceDN w:val="0"/>
        <w:adjustRightInd w:val="0"/>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0"/>
      <w:bookmarkEnd w:id="1"/>
      <w:bookmarkEnd w:id="2"/>
      <w:bookmarkEnd w:id="3"/>
      <w:bookmarkEnd w:id="4"/>
      <w:bookmarkEnd w:id="5"/>
      <w:bookmarkEnd w:id="6"/>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roofErr w:type="gramStart"/>
            <w:r w:rsidRPr="008C2347">
              <w:rPr>
                <w:rFonts w:ascii="Times New Roman" w:hAnsi="Times New Roman"/>
                <w:b/>
                <w:sz w:val="20"/>
                <w:szCs w:val="20"/>
              </w:rPr>
              <w:t>п</w:t>
            </w:r>
            <w:proofErr w:type="gramEnd"/>
            <w:r w:rsidRPr="008C2347">
              <w:rPr>
                <w:rFonts w:ascii="Times New Roman" w:hAnsi="Times New Roman"/>
                <w:b/>
                <w:sz w:val="20"/>
                <w:szCs w:val="20"/>
              </w:rPr>
              <w:t>/п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(предоставляются/не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roofErr w:type="gramStart"/>
            <w:r w:rsidRPr="008C2347">
              <w:rPr>
                <w:rFonts w:ascii="Times New Roman" w:hAnsi="Times New Roman"/>
                <w:b/>
                <w:sz w:val="20"/>
                <w:szCs w:val="20"/>
              </w:rPr>
              <w:t>п</w:t>
            </w:r>
            <w:proofErr w:type="gramEnd"/>
            <w:r w:rsidRPr="008C2347">
              <w:rPr>
                <w:rFonts w:ascii="Times New Roman" w:hAnsi="Times New Roman"/>
                <w:b/>
                <w:sz w:val="20"/>
                <w:szCs w:val="20"/>
              </w:rPr>
              <w:t>/п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7023B06A" w14:textId="30AF8451"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w:t>
            </w:r>
            <w:proofErr w:type="gramStart"/>
            <w:r w:rsidRPr="00DD14D2">
              <w:rPr>
                <w:rFonts w:ascii="Times New Roman" w:hAnsi="Times New Roman"/>
                <w:sz w:val="20"/>
                <w:szCs w:val="20"/>
                <w:vertAlign w:val="superscript"/>
              </w:rPr>
              <w:t>фамилия</w:t>
            </w:r>
            <w:proofErr w:type="gramEnd"/>
            <w:r w:rsidRPr="00DD14D2">
              <w:rPr>
                <w:rFonts w:ascii="Times New Roman" w:hAnsi="Times New Roman"/>
                <w:sz w:val="20"/>
                <w:szCs w:val="20"/>
                <w:vertAlign w:val="superscript"/>
              </w:rPr>
              <w:t>, имя, отчество подписавшего, должность)</w:t>
            </w:r>
          </w:p>
        </w:tc>
      </w:tr>
    </w:tbl>
    <w:p w14:paraId="31931673" w14:textId="18F601CB" w:rsidR="00426554" w:rsidRPr="00401F99" w:rsidRDefault="00426554" w:rsidP="00401F99">
      <w:pPr>
        <w:widowControl w:val="0"/>
        <w:shd w:val="clear" w:color="auto" w:fill="E0E0E0"/>
        <w:autoSpaceDE w:val="0"/>
        <w:autoSpaceDN w:val="0"/>
        <w:adjustRightInd w:val="0"/>
        <w:ind w:right="21"/>
        <w:rPr>
          <w:rFonts w:ascii="Times New Roman" w:hAnsi="Times New Roman"/>
          <w:b/>
          <w:color w:val="000000"/>
          <w:spacing w:val="36"/>
          <w:sz w:val="20"/>
          <w:szCs w:val="20"/>
        </w:rPr>
        <w:sectPr w:rsidR="00426554" w:rsidRPr="00401F99" w:rsidSect="00016BA3">
          <w:footerReference w:type="even" r:id="rId9"/>
          <w:footerReference w:type="default" r:id="rId10"/>
          <w:pgSz w:w="11906" w:h="16838"/>
          <w:pgMar w:top="567" w:right="566" w:bottom="567" w:left="1418" w:header="709" w:footer="709" w:gutter="0"/>
          <w:pgNumType w:start="0"/>
          <w:cols w:space="708"/>
          <w:docGrid w:linePitch="360"/>
        </w:sectPr>
      </w:pPr>
    </w:p>
    <w:p w14:paraId="518FA5BB" w14:textId="0DDA35F1" w:rsidR="002476F3" w:rsidRPr="004E4316" w:rsidRDefault="00401F99" w:rsidP="009E4880">
      <w:pPr>
        <w:keepNext/>
        <w:keepLines/>
        <w:widowControl w:val="0"/>
        <w:overflowPunct w:val="0"/>
        <w:autoSpaceDE w:val="0"/>
        <w:autoSpaceDN w:val="0"/>
        <w:adjustRightInd w:val="0"/>
        <w:spacing w:before="40"/>
        <w:textAlignment w:val="baseline"/>
        <w:outlineLvl w:val="1"/>
        <w:rPr>
          <w:rFonts w:ascii="Times New Roman" w:hAnsi="Times New Roman"/>
          <w:sz w:val="24"/>
          <w:szCs w:val="24"/>
        </w:rPr>
      </w:pPr>
      <w:bookmarkStart w:id="7" w:name="_Toc36035686"/>
      <w:bookmarkStart w:id="8" w:name="_Toc36035760"/>
      <w:bookmarkStart w:id="9" w:name="_Toc36036057"/>
      <w:bookmarkStart w:id="10" w:name="_Toc36036423"/>
      <w:bookmarkStart w:id="11" w:name="_Toc36037712"/>
      <w:r>
        <w:rPr>
          <w:rFonts w:ascii="Times New Roman" w:hAnsi="Times New Roman"/>
          <w:b/>
          <w:sz w:val="20"/>
          <w:szCs w:val="20"/>
        </w:rPr>
        <w:t xml:space="preserve">                                                                      </w:t>
      </w:r>
      <w:r w:rsidR="009E4880">
        <w:rPr>
          <w:rFonts w:ascii="Times New Roman" w:hAnsi="Times New Roman"/>
          <w:b/>
          <w:sz w:val="20"/>
          <w:szCs w:val="20"/>
        </w:rPr>
        <w:t xml:space="preserve">          </w:t>
      </w:r>
      <w:bookmarkStart w:id="12" w:name="_GoBack"/>
      <w:bookmarkEnd w:id="12"/>
      <w:r>
        <w:rPr>
          <w:rFonts w:ascii="Times New Roman" w:hAnsi="Times New Roman"/>
          <w:b/>
          <w:sz w:val="20"/>
          <w:szCs w:val="20"/>
        </w:rPr>
        <w:t xml:space="preserve">                                         </w:t>
      </w:r>
      <w:bookmarkEnd w:id="7"/>
      <w:bookmarkEnd w:id="8"/>
      <w:bookmarkEnd w:id="9"/>
      <w:bookmarkEnd w:id="10"/>
      <w:bookmarkEnd w:id="11"/>
    </w:p>
    <w:p w14:paraId="676B652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Декларация </w:t>
      </w:r>
    </w:p>
    <w:p w14:paraId="1E13D219"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об отсутствии личной заинтересованности </w:t>
      </w:r>
    </w:p>
    <w:p w14:paraId="796FCF8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при осуществлении закупок товаров (работ, услуг), </w:t>
      </w:r>
    </w:p>
    <w:p w14:paraId="5178CAE7"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proofErr w:type="gramStart"/>
      <w:r w:rsidRPr="00410D9D">
        <w:rPr>
          <w:rFonts w:ascii="Times New Roman" w:eastAsia="Times New Roman" w:hAnsi="Times New Roman" w:cs="Times New Roman"/>
          <w:sz w:val="28"/>
          <w:szCs w:val="28"/>
        </w:rPr>
        <w:t>которая</w:t>
      </w:r>
      <w:proofErr w:type="gramEnd"/>
      <w:r w:rsidRPr="00410D9D">
        <w:rPr>
          <w:rFonts w:ascii="Times New Roman" w:eastAsia="Times New Roman" w:hAnsi="Times New Roman" w:cs="Times New Roman"/>
          <w:sz w:val="28"/>
          <w:szCs w:val="28"/>
        </w:rPr>
        <w:t xml:space="preserve"> может привести к конфликту интересов</w:t>
      </w:r>
    </w:p>
    <w:p w14:paraId="220CD291"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8"/>
          <w:szCs w:val="28"/>
        </w:rPr>
      </w:pPr>
    </w:p>
    <w:p w14:paraId="60F6C590" w14:textId="77777777" w:rsidR="002476F3" w:rsidRPr="00410D9D" w:rsidRDefault="002476F3" w:rsidP="002476F3">
      <w:pPr>
        <w:tabs>
          <w:tab w:val="left" w:pos="1418"/>
        </w:tabs>
        <w:spacing w:after="0" w:line="240" w:lineRule="auto"/>
        <w:ind w:firstLine="709"/>
        <w:contextualSpacing/>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Настоящей Декларацией __________________________________________</w:t>
      </w:r>
    </w:p>
    <w:p w14:paraId="76060AB0" w14:textId="77777777" w:rsidR="002476F3" w:rsidRPr="00410D9D" w:rsidRDefault="002476F3" w:rsidP="002476F3">
      <w:pPr>
        <w:tabs>
          <w:tab w:val="left" w:pos="1418"/>
        </w:tabs>
        <w:spacing w:after="0" w:line="240" w:lineRule="auto"/>
        <w:ind w:firstLine="567"/>
        <w:contextualSpacing/>
        <w:rPr>
          <w:rFonts w:ascii="Times New Roman" w:eastAsia="Times New Roman" w:hAnsi="Times New Roman" w:cs="Times New Roman"/>
          <w:sz w:val="20"/>
          <w:szCs w:val="20"/>
        </w:rPr>
      </w:pP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0"/>
          <w:szCs w:val="20"/>
        </w:rPr>
        <w:t>(</w:t>
      </w:r>
      <w:r w:rsidRPr="00410D9D">
        <w:rPr>
          <w:rFonts w:ascii="Times New Roman" w:eastAsia="Times New Roman" w:hAnsi="Times New Roman" w:cs="Times New Roman"/>
          <w:color w:val="000000"/>
          <w:sz w:val="20"/>
          <w:szCs w:val="20"/>
        </w:rPr>
        <w:t>наименование (фамилия, имя, отчество (при наличии)) участника</w:t>
      </w:r>
      <w:r w:rsidRPr="00410D9D">
        <w:rPr>
          <w:rFonts w:ascii="Times New Roman" w:eastAsia="Times New Roman" w:hAnsi="Times New Roman" w:cs="Times New Roman"/>
          <w:sz w:val="20"/>
          <w:szCs w:val="20"/>
        </w:rPr>
        <w:t xml:space="preserve"> закупки)</w:t>
      </w:r>
    </w:p>
    <w:p w14:paraId="60D4F8EC" w14:textId="64F12C29" w:rsidR="002476F3" w:rsidRPr="00410D9D" w:rsidRDefault="002476F3" w:rsidP="002476F3">
      <w:pPr>
        <w:tabs>
          <w:tab w:val="left" w:pos="1418"/>
        </w:tabs>
        <w:spacing w:after="0" w:line="240" w:lineRule="auto"/>
        <w:contextualSpacing/>
        <w:jc w:val="both"/>
        <w:rPr>
          <w:rFonts w:ascii="Times New Roman" w:eastAsia="Times New Roman" w:hAnsi="Times New Roman" w:cs="Times New Roman"/>
          <w:bCs/>
          <w:color w:val="000000"/>
          <w:sz w:val="28"/>
          <w:szCs w:val="28"/>
        </w:rPr>
      </w:pPr>
      <w:r w:rsidRPr="00410D9D">
        <w:rPr>
          <w:rFonts w:ascii="Times New Roman" w:eastAsia="Times New Roman" w:hAnsi="Times New Roman" w:cs="Times New Roman"/>
          <w:sz w:val="28"/>
          <w:szCs w:val="28"/>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rPr>
        <w:br/>
      </w:r>
      <w:r w:rsidRPr="00410D9D">
        <w:rPr>
          <w:rFonts w:ascii="Times New Roman" w:eastAsia="Times New Roman" w:hAnsi="Times New Roman" w:cs="Times New Roman"/>
          <w:sz w:val="28"/>
          <w:szCs w:val="28"/>
        </w:rPr>
        <w:t>от 26 ноября 2018 года № 318-З-</w:t>
      </w:r>
      <w:r w:rsidRPr="00410D9D">
        <w:rPr>
          <w:rFonts w:ascii="Times New Roman" w:eastAsia="Times New Roman" w:hAnsi="Times New Roman" w:cs="Times New Roman"/>
          <w:sz w:val="28"/>
          <w:szCs w:val="28"/>
          <w:lang w:val="en-US"/>
        </w:rPr>
        <w:t>VI</w:t>
      </w:r>
      <w:r w:rsidRPr="00410D9D">
        <w:rPr>
          <w:rFonts w:ascii="Times New Roman" w:eastAsia="Times New Roman" w:hAnsi="Times New Roman" w:cs="Times New Roman"/>
          <w:sz w:val="28"/>
          <w:szCs w:val="28"/>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5E60A8" w14:textId="77777777" w:rsidR="002476F3" w:rsidRPr="00410D9D" w:rsidRDefault="002476F3" w:rsidP="002476F3">
      <w:pPr>
        <w:tabs>
          <w:tab w:val="left" w:pos="1418"/>
        </w:tabs>
        <w:spacing w:after="0" w:line="240" w:lineRule="auto"/>
        <w:ind w:firstLine="567"/>
        <w:contextualSpacing/>
        <w:jc w:val="both"/>
        <w:rPr>
          <w:rFonts w:ascii="Times New Roman" w:eastAsia="Times New Roman" w:hAnsi="Times New Roman" w:cs="Times New Roman"/>
          <w:color w:val="000000"/>
          <w:sz w:val="28"/>
          <w:szCs w:val="28"/>
        </w:rPr>
      </w:pPr>
      <w:r w:rsidRPr="00410D9D">
        <w:rPr>
          <w:rFonts w:ascii="Times New Roman" w:eastAsia="Times New Roman" w:hAnsi="Times New Roman" w:cs="Times New Roman"/>
          <w:bCs/>
          <w:color w:val="000000"/>
          <w:sz w:val="28"/>
          <w:szCs w:val="28"/>
        </w:rPr>
        <w:t xml:space="preserve">Выгодоприобретателем для целей настоящей </w:t>
      </w:r>
      <w:r w:rsidRPr="00410D9D">
        <w:rPr>
          <w:rFonts w:ascii="Times New Roman" w:eastAsia="Times New Roman" w:hAnsi="Times New Roman" w:cs="Times New Roman"/>
          <w:color w:val="000000"/>
          <w:sz w:val="28"/>
          <w:szCs w:val="28"/>
        </w:rPr>
        <w:t xml:space="preserve">Декларации </w:t>
      </w:r>
      <w:r w:rsidRPr="00410D9D">
        <w:rPr>
          <w:rFonts w:ascii="Times New Roman" w:eastAsia="Times New Roman" w:hAnsi="Times New Roman" w:cs="Times New Roman"/>
          <w:bCs/>
          <w:color w:val="000000"/>
          <w:sz w:val="28"/>
          <w:szCs w:val="28"/>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0AEEE96"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15"/>
        <w:gridCol w:w="3115"/>
        <w:gridCol w:w="3115"/>
      </w:tblGrid>
      <w:tr w:rsidR="002476F3" w:rsidRPr="00410D9D" w14:paraId="2840F2F0" w14:textId="77777777" w:rsidTr="00F1687D">
        <w:tc>
          <w:tcPr>
            <w:tcW w:w="3115" w:type="dxa"/>
            <w:shd w:val="clear" w:color="auto" w:fill="auto"/>
            <w:hideMark/>
          </w:tcPr>
          <w:p w14:paraId="0203DD5E"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9500FC6"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F7A1AB7"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A5FABA8"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53492951"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8C2E7BC"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1143A" w14:textId="77777777" w:rsidR="00CF7B9C" w:rsidRDefault="00CF7B9C">
      <w:pPr>
        <w:spacing w:after="0" w:line="240" w:lineRule="auto"/>
      </w:pPr>
      <w:r>
        <w:separator/>
      </w:r>
    </w:p>
  </w:endnote>
  <w:endnote w:type="continuationSeparator" w:id="0">
    <w:p w14:paraId="37B2A7FD" w14:textId="77777777" w:rsidR="00CF7B9C" w:rsidRDefault="00CF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5D03" w14:textId="77777777" w:rsidR="00016BA3"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016BA3" w:rsidRDefault="009E4880" w:rsidP="00016B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7B38B" w14:textId="77777777" w:rsidR="00016BA3" w:rsidRDefault="009E4880" w:rsidP="00BE799D">
    <w:pPr>
      <w:pStyle w:val="a3"/>
      <w:framePr w:wrap="around" w:vAnchor="text" w:hAnchor="margin" w:xAlign="right" w:y="1"/>
      <w:rPr>
        <w:rStyle w:val="a5"/>
      </w:rPr>
    </w:pPr>
  </w:p>
  <w:p w14:paraId="1F7F9199" w14:textId="77777777" w:rsidR="00FD2845" w:rsidRDefault="009E4880" w:rsidP="00016BA3">
    <w:pPr>
      <w:pStyle w:val="a3"/>
      <w:ind w:right="360"/>
      <w:jc w:val="center"/>
    </w:pPr>
  </w:p>
  <w:p w14:paraId="7C01539A" w14:textId="77777777" w:rsidR="00FD2845" w:rsidRDefault="009E48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176E" w14:textId="77777777" w:rsidR="00CF7B9C" w:rsidRDefault="00CF7B9C">
      <w:pPr>
        <w:spacing w:after="0" w:line="240" w:lineRule="auto"/>
      </w:pPr>
      <w:r>
        <w:separator/>
      </w:r>
    </w:p>
  </w:footnote>
  <w:footnote w:type="continuationSeparator" w:id="0">
    <w:p w14:paraId="671B4574" w14:textId="77777777" w:rsidR="00CF7B9C" w:rsidRDefault="00CF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54"/>
    <w:rsid w:val="00037701"/>
    <w:rsid w:val="000C4AD0"/>
    <w:rsid w:val="00157B67"/>
    <w:rsid w:val="00164E7E"/>
    <w:rsid w:val="00195AE7"/>
    <w:rsid w:val="0020517E"/>
    <w:rsid w:val="00220104"/>
    <w:rsid w:val="002476F3"/>
    <w:rsid w:val="002657BC"/>
    <w:rsid w:val="003A0280"/>
    <w:rsid w:val="00401F99"/>
    <w:rsid w:val="004056A9"/>
    <w:rsid w:val="00426554"/>
    <w:rsid w:val="004346E4"/>
    <w:rsid w:val="0045044F"/>
    <w:rsid w:val="00453904"/>
    <w:rsid w:val="00574B30"/>
    <w:rsid w:val="005D79BC"/>
    <w:rsid w:val="005E0DFF"/>
    <w:rsid w:val="00627576"/>
    <w:rsid w:val="00687070"/>
    <w:rsid w:val="00716A73"/>
    <w:rsid w:val="00744368"/>
    <w:rsid w:val="00756175"/>
    <w:rsid w:val="007656C9"/>
    <w:rsid w:val="007A7442"/>
    <w:rsid w:val="008803F6"/>
    <w:rsid w:val="00934963"/>
    <w:rsid w:val="009A3FA3"/>
    <w:rsid w:val="009E4880"/>
    <w:rsid w:val="00A92B43"/>
    <w:rsid w:val="00B80F20"/>
    <w:rsid w:val="00B90D49"/>
    <w:rsid w:val="00B96EB1"/>
    <w:rsid w:val="00BD0A07"/>
    <w:rsid w:val="00BD2B5E"/>
    <w:rsid w:val="00C125A5"/>
    <w:rsid w:val="00CC35D0"/>
    <w:rsid w:val="00CF7B9C"/>
    <w:rsid w:val="00E376D2"/>
    <w:rsid w:val="00E4187A"/>
    <w:rsid w:val="00E47A1A"/>
    <w:rsid w:val="00ED6EA5"/>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15:docId w15:val="{9C351CEE-96F5-4907-A58C-93F674C0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376D2"/>
    <w:rPr>
      <w:color w:val="0000FF" w:themeColor="hyperlink"/>
      <w:u w:val="single"/>
    </w:rPr>
  </w:style>
  <w:style w:type="paragraph" w:styleId="ab">
    <w:name w:val="annotation text"/>
    <w:basedOn w:val="a"/>
    <w:link w:val="ac"/>
    <w:uiPriority w:val="99"/>
    <w:semiHidden/>
    <w:unhideWhenUsed/>
    <w:rsid w:val="0045044F"/>
    <w:pPr>
      <w:spacing w:after="160" w:line="240" w:lineRule="auto"/>
    </w:pPr>
    <w:rPr>
      <w:rFonts w:eastAsiaTheme="minorHAnsi"/>
      <w:sz w:val="20"/>
      <w:szCs w:val="20"/>
      <w:lang w:eastAsia="en-US"/>
    </w:rPr>
  </w:style>
  <w:style w:type="character" w:customStyle="1" w:styleId="ac">
    <w:name w:val="Текст примечания Знак"/>
    <w:basedOn w:val="a0"/>
    <w:link w:val="ab"/>
    <w:uiPriority w:val="99"/>
    <w:semiHidden/>
    <w:rsid w:val="0045044F"/>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economgri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MarakucaOlga</cp:lastModifiedBy>
  <cp:revision>4</cp:revision>
  <dcterms:created xsi:type="dcterms:W3CDTF">2024-05-16T12:44:00Z</dcterms:created>
  <dcterms:modified xsi:type="dcterms:W3CDTF">2025-05-28T12:19:00Z</dcterms:modified>
</cp:coreProperties>
</file>